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DE" w:rsidRDefault="001945DE" w:rsidP="001945DE">
      <w:pPr>
        <w:spacing w:after="0" w:line="240" w:lineRule="atLeast"/>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bookmarkStart w:id="0" w:name="_GoBack"/>
      <w:bookmarkEnd w:id="0"/>
    </w:p>
    <w:p w:rsidR="001945DE" w:rsidRPr="00D91588" w:rsidRDefault="001945DE" w:rsidP="001945DE">
      <w:pPr>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 xml:space="preserve">КОНТРАКТ ПОСТАВКИ ТОВАРА № ________ </w:t>
      </w:r>
    </w:p>
    <w:p w:rsidR="001945DE" w:rsidRPr="00D91588" w:rsidRDefault="001945DE" w:rsidP="001945DE">
      <w:pPr>
        <w:spacing w:after="0" w:line="240" w:lineRule="atLeast"/>
        <w:contextualSpacing/>
        <w:jc w:val="center"/>
        <w:rPr>
          <w:rFonts w:ascii="Times New Roman" w:eastAsia="Times New Roman" w:hAnsi="Times New Roman" w:cs="Times New Roman"/>
          <w:b/>
          <w:sz w:val="24"/>
          <w:szCs w:val="24"/>
          <w:lang w:eastAsia="ru-RU"/>
        </w:rPr>
      </w:pP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 Тирасполь</w:t>
      </w:r>
      <w:r w:rsidRPr="00D91588">
        <w:rPr>
          <w:rFonts w:ascii="Times New Roman" w:eastAsia="Times New Roman" w:hAnsi="Times New Roman" w:cs="Times New Roman"/>
          <w:sz w:val="24"/>
          <w:szCs w:val="24"/>
          <w:lang w:eastAsia="ru-RU"/>
        </w:rPr>
        <w:tab/>
      </w:r>
      <w:r w:rsidRPr="00D91588">
        <w:rPr>
          <w:rFonts w:ascii="Times New Roman" w:eastAsia="Times New Roman" w:hAnsi="Times New Roman" w:cs="Times New Roman"/>
          <w:sz w:val="24"/>
          <w:szCs w:val="24"/>
          <w:lang w:eastAsia="ru-RU"/>
        </w:rPr>
        <w:tab/>
      </w:r>
      <w:r w:rsidRPr="00D91588">
        <w:rPr>
          <w:rFonts w:ascii="Times New Roman" w:eastAsia="Times New Roman" w:hAnsi="Times New Roman" w:cs="Times New Roman"/>
          <w:sz w:val="24"/>
          <w:szCs w:val="24"/>
          <w:lang w:eastAsia="ru-RU"/>
        </w:rPr>
        <w:tab/>
      </w:r>
      <w:r w:rsidRPr="00D91588">
        <w:rPr>
          <w:rFonts w:ascii="Times New Roman" w:eastAsia="Times New Roman" w:hAnsi="Times New Roman" w:cs="Times New Roman"/>
          <w:sz w:val="24"/>
          <w:szCs w:val="24"/>
          <w:lang w:eastAsia="ru-RU"/>
        </w:rPr>
        <w:tab/>
      </w:r>
      <w:r w:rsidRPr="00D91588">
        <w:rPr>
          <w:rFonts w:ascii="Times New Roman" w:eastAsia="Times New Roman" w:hAnsi="Times New Roman" w:cs="Times New Roman"/>
          <w:sz w:val="24"/>
          <w:szCs w:val="24"/>
          <w:lang w:eastAsia="ru-RU"/>
        </w:rPr>
        <w:tab/>
      </w:r>
      <w:r w:rsidRPr="00D91588">
        <w:rPr>
          <w:rFonts w:ascii="Times New Roman" w:eastAsia="Times New Roman" w:hAnsi="Times New Roman" w:cs="Times New Roman"/>
          <w:sz w:val="24"/>
          <w:szCs w:val="24"/>
          <w:lang w:eastAsia="ru-RU"/>
        </w:rPr>
        <w:tab/>
        <w:t xml:space="preserve">                       </w:t>
      </w:r>
      <w:proofErr w:type="gramStart"/>
      <w:r w:rsidRPr="00D91588">
        <w:rPr>
          <w:rFonts w:ascii="Times New Roman" w:eastAsia="Times New Roman" w:hAnsi="Times New Roman" w:cs="Times New Roman"/>
          <w:sz w:val="24"/>
          <w:szCs w:val="24"/>
          <w:lang w:eastAsia="ru-RU"/>
        </w:rPr>
        <w:t xml:space="preserve">   «</w:t>
      </w:r>
      <w:proofErr w:type="gramEnd"/>
      <w:r w:rsidRPr="00D91588">
        <w:rPr>
          <w:rFonts w:ascii="Times New Roman" w:eastAsia="Times New Roman" w:hAnsi="Times New Roman" w:cs="Times New Roman"/>
          <w:sz w:val="24"/>
          <w:szCs w:val="24"/>
          <w:lang w:eastAsia="ru-RU"/>
        </w:rPr>
        <w:t>___»___________ 2023 г.</w:t>
      </w: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1945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D91588">
        <w:rPr>
          <w:rFonts w:ascii="Times New Roman" w:eastAsia="Times New Roman" w:hAnsi="Times New Roman" w:cs="Times New Roman"/>
          <w:b/>
          <w:sz w:val="24"/>
          <w:szCs w:val="24"/>
          <w:lang w:eastAsia="ru-RU"/>
        </w:rPr>
        <w:t xml:space="preserve"> </w:t>
      </w:r>
      <w:r w:rsidRPr="00D91588">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91588">
        <w:rPr>
          <w:rFonts w:ascii="Times New Roman" w:eastAsia="Times New Roman" w:hAnsi="Times New Roman" w:cs="Times New Roman"/>
          <w:sz w:val="24"/>
          <w:szCs w:val="24"/>
          <w:lang w:eastAsia="ru-RU"/>
        </w:rPr>
        <w:t>Ботнарь</w:t>
      </w:r>
      <w:proofErr w:type="spellEnd"/>
      <w:r w:rsidRPr="00D9158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1945DE" w:rsidRPr="00D91588" w:rsidRDefault="001945DE" w:rsidP="001945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1945DE" w:rsidRPr="00D91588" w:rsidRDefault="001945DE" w:rsidP="001945DE">
      <w:pPr>
        <w:numPr>
          <w:ilvl w:val="0"/>
          <w:numId w:val="2"/>
        </w:numPr>
        <w:tabs>
          <w:tab w:val="left" w:pos="1276"/>
        </w:tabs>
        <w:spacing w:after="0" w:line="240" w:lineRule="atLeast"/>
        <w:ind w:left="0" w:firstLine="708"/>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ПРЕДМЕТ КОНТРАКТА</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D91588">
        <w:rPr>
          <w:rFonts w:ascii="Times New Roman" w:eastAsia="Calibri" w:hAnsi="Times New Roman" w:cs="Times New Roman"/>
          <w:b/>
        </w:rPr>
        <w:t>Спецодежду</w:t>
      </w:r>
      <w:r w:rsidRPr="00D91588">
        <w:rPr>
          <w:rFonts w:ascii="Times New Roman" w:eastAsia="Calibri" w:hAnsi="Times New Roman" w:cs="Times New Roman"/>
          <w:b/>
          <w:bCs/>
          <w:sz w:val="24"/>
          <w:szCs w:val="24"/>
          <w:lang w:eastAsia="ru-RU"/>
        </w:rPr>
        <w:t xml:space="preserve">, </w:t>
      </w:r>
      <w:r w:rsidRPr="00D91588">
        <w:rPr>
          <w:rFonts w:ascii="Times New Roman" w:eastAsia="Times New Roman" w:hAnsi="Times New Roman" w:cs="Times New Roman"/>
          <w:b/>
          <w:sz w:val="24"/>
          <w:szCs w:val="24"/>
          <w:lang w:eastAsia="ru-RU"/>
        </w:rPr>
        <w:t>именуемую</w:t>
      </w:r>
      <w:r w:rsidRPr="00D91588">
        <w:rPr>
          <w:rFonts w:ascii="Times New Roman" w:eastAsia="Times New Roman" w:hAnsi="Times New Roman" w:cs="Times New Roman"/>
          <w:sz w:val="24"/>
          <w:szCs w:val="24"/>
          <w:lang w:eastAsia="ru-RU"/>
        </w:rPr>
        <w:t xml:space="preserve"> далее – Товар, в ассортименте, количестве, по ценам,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1945DE" w:rsidRPr="00D91588" w:rsidRDefault="001945DE" w:rsidP="001945DE">
      <w:pPr>
        <w:tabs>
          <w:tab w:val="left" w:pos="1276"/>
        </w:tabs>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rsidR="001945DE" w:rsidRPr="00D91588" w:rsidRDefault="001945DE" w:rsidP="001945DE">
      <w:pPr>
        <w:tabs>
          <w:tab w:val="left" w:pos="1276"/>
        </w:tabs>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1.3. Поставщик гарантирует, что Товар принадлежит ему на праве собственности, не заложен, не арестован, не является предметом исков третьих лиц.</w:t>
      </w:r>
    </w:p>
    <w:p w:rsidR="001945DE" w:rsidRPr="00D91588" w:rsidRDefault="001945DE" w:rsidP="00194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1.4. Право собственности на Товар, а также риск случайной утраты или случайного повреждения Товара переходят с Поставщика на Покупателя с момента подписания Покупателем товаросопроводительной документации (ТТН) и Акта приема-передачи Товара.</w:t>
      </w:r>
    </w:p>
    <w:p w:rsidR="001945DE" w:rsidRPr="00D91588" w:rsidRDefault="001945DE" w:rsidP="00194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1945DE">
      <w:pPr>
        <w:numPr>
          <w:ilvl w:val="0"/>
          <w:numId w:val="1"/>
        </w:numPr>
        <w:tabs>
          <w:tab w:val="left" w:pos="1276"/>
        </w:tabs>
        <w:spacing w:after="0" w:line="240" w:lineRule="atLeast"/>
        <w:ind w:left="0" w:firstLine="708"/>
        <w:contextualSpacing/>
        <w:jc w:val="center"/>
        <w:rPr>
          <w:rFonts w:ascii="Times New Roman" w:eastAsia="Times New Roman" w:hAnsi="Times New Roman" w:cs="Times New Roman"/>
          <w:sz w:val="24"/>
          <w:szCs w:val="24"/>
          <w:lang w:eastAsia="ru-RU"/>
        </w:rPr>
      </w:pPr>
      <w:r w:rsidRPr="00D91588">
        <w:rPr>
          <w:rFonts w:ascii="Times New Roman" w:eastAsia="Times New Roman" w:hAnsi="Times New Roman" w:cs="Times New Roman"/>
          <w:b/>
          <w:bCs/>
          <w:sz w:val="24"/>
          <w:szCs w:val="24"/>
          <w:lang w:eastAsia="ru-RU"/>
        </w:rPr>
        <w:t xml:space="preserve">ЦЕНА </w:t>
      </w:r>
      <w:r w:rsidRPr="00D91588">
        <w:rPr>
          <w:rFonts w:ascii="Times New Roman" w:eastAsia="Times New Roman" w:hAnsi="Times New Roman" w:cs="Times New Roman"/>
          <w:b/>
          <w:sz w:val="24"/>
          <w:szCs w:val="24"/>
          <w:lang w:eastAsia="ru-RU"/>
        </w:rPr>
        <w:t>КОНТРАКТА</w:t>
      </w:r>
      <w:r w:rsidRPr="00D91588">
        <w:rPr>
          <w:rFonts w:ascii="Times New Roman" w:eastAsia="Times New Roman" w:hAnsi="Times New Roman" w:cs="Times New Roman"/>
          <w:b/>
          <w:bCs/>
          <w:sz w:val="24"/>
          <w:szCs w:val="24"/>
          <w:lang w:eastAsia="ru-RU"/>
        </w:rPr>
        <w:t xml:space="preserve"> И ПОРЯДОК РАСЧЕТОВ</w:t>
      </w:r>
    </w:p>
    <w:p w:rsidR="001945DE" w:rsidRPr="00D91588" w:rsidRDefault="001945DE" w:rsidP="001945DE">
      <w:pPr>
        <w:shd w:val="clear" w:color="auto" w:fill="FFFFFF"/>
        <w:spacing w:after="0" w:line="240" w:lineRule="auto"/>
        <w:jc w:val="both"/>
        <w:rPr>
          <w:rFonts w:ascii="Times New Roman" w:eastAsia="Times New Roman" w:hAnsi="Times New Roman" w:cs="Times New Roman"/>
          <w:b/>
          <w:bCs/>
          <w:sz w:val="24"/>
          <w:szCs w:val="24"/>
          <w:lang w:eastAsia="ru-RU"/>
        </w:rPr>
      </w:pPr>
      <w:r w:rsidRPr="00D91588">
        <w:rPr>
          <w:rFonts w:ascii="Times New Roman" w:eastAsia="Times New Roman" w:hAnsi="Times New Roman" w:cs="Times New Roman"/>
          <w:sz w:val="24"/>
          <w:szCs w:val="24"/>
          <w:lang w:eastAsia="ru-RU"/>
        </w:rPr>
        <w:t xml:space="preserve">2.1. Цена Контракта составляет </w:t>
      </w:r>
      <w:r w:rsidRPr="00D91588">
        <w:rPr>
          <w:rFonts w:ascii="Times New Roman" w:eastAsia="Calibri" w:hAnsi="Times New Roman" w:cs="Times New Roman"/>
          <w:b/>
        </w:rPr>
        <w:t>__________________________</w:t>
      </w:r>
      <w:r w:rsidRPr="00D91588">
        <w:rPr>
          <w:rFonts w:ascii="Times New Roman" w:eastAsia="Times New Roman" w:hAnsi="Times New Roman" w:cs="Times New Roman"/>
          <w:b/>
          <w:bCs/>
          <w:sz w:val="24"/>
          <w:szCs w:val="24"/>
          <w:lang w:eastAsia="ru-RU"/>
        </w:rPr>
        <w:t xml:space="preserve"> </w:t>
      </w:r>
      <w:r w:rsidRPr="00D91588">
        <w:rPr>
          <w:rFonts w:ascii="Times New Roman" w:eastAsia="Times New Roman" w:hAnsi="Times New Roman" w:cs="Times New Roman"/>
          <w:sz w:val="24"/>
          <w:szCs w:val="24"/>
          <w:lang w:eastAsia="ru-RU"/>
        </w:rPr>
        <w:t>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«_____» ____________ 2023 года.</w:t>
      </w:r>
    </w:p>
    <w:p w:rsidR="001945DE" w:rsidRPr="00D91588" w:rsidRDefault="001945DE" w:rsidP="001945DE">
      <w:pPr>
        <w:spacing w:after="0" w:line="240" w:lineRule="auto"/>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2.3. Цена Контракта, указанная в пункте 2.1. Контракта, может изменяться в соответствии с законодательством Приднестровской Молдавской Республики в сфере закупок.</w:t>
      </w: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 1) и в товаросопроводительной документации (ТТН).</w:t>
      </w:r>
    </w:p>
    <w:p w:rsidR="001945DE" w:rsidRPr="00D91588" w:rsidRDefault="001945DE" w:rsidP="001945DE">
      <w:pPr>
        <w:spacing w:after="0" w:line="240" w:lineRule="auto"/>
        <w:jc w:val="both"/>
        <w:rPr>
          <w:rFonts w:ascii="Times New Roman" w:eastAsia="Times New Roman" w:hAnsi="Times New Roman" w:cs="Times New Roman"/>
          <w:bCs/>
          <w:sz w:val="24"/>
          <w:szCs w:val="24"/>
          <w:lang w:eastAsia="ru-RU"/>
        </w:rPr>
      </w:pPr>
      <w:r w:rsidRPr="00D91588">
        <w:rPr>
          <w:rFonts w:ascii="Times New Roman" w:eastAsia="Times New Roman" w:hAnsi="Times New Roman" w:cs="Times New Roman"/>
          <w:sz w:val="24"/>
          <w:szCs w:val="24"/>
          <w:lang w:eastAsia="ru-RU"/>
        </w:rPr>
        <w:t xml:space="preserve">2.5. </w:t>
      </w:r>
      <w:r w:rsidRPr="00D91588">
        <w:rPr>
          <w:rFonts w:ascii="Times New Roman" w:eastAsia="Times New Roman" w:hAnsi="Times New Roman" w:cs="Times New Roman"/>
          <w:bCs/>
          <w:sz w:val="24"/>
          <w:szCs w:val="24"/>
          <w:lang w:eastAsia="ru-RU"/>
        </w:rPr>
        <w:t>Оплата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партии Товара и выставленного счета на оплату. Датой оплаты считается дата поступления денежных средств на расчетный счет Поставщика.</w:t>
      </w:r>
    </w:p>
    <w:p w:rsidR="001945DE" w:rsidRPr="00D91588" w:rsidRDefault="001945DE" w:rsidP="001945DE">
      <w:pPr>
        <w:spacing w:after="0" w:line="240" w:lineRule="auto"/>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2.6. Источник финансирования – собственные средства ГУП «Водоснабжение и водоотведение».</w:t>
      </w:r>
    </w:p>
    <w:p w:rsidR="001945DE" w:rsidRPr="00D91588" w:rsidRDefault="001945DE" w:rsidP="001945DE">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lastRenderedPageBreak/>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1945DE">
      <w:pPr>
        <w:spacing w:after="0" w:line="240" w:lineRule="atLeast"/>
        <w:ind w:left="720"/>
        <w:contextualSpacing/>
        <w:jc w:val="center"/>
        <w:rPr>
          <w:rFonts w:ascii="Times New Roman" w:eastAsia="Times New Roman" w:hAnsi="Times New Roman" w:cs="Times New Roman"/>
          <w:b/>
          <w:bCs/>
          <w:sz w:val="24"/>
          <w:szCs w:val="24"/>
          <w:lang w:eastAsia="ru-RU"/>
        </w:rPr>
      </w:pPr>
      <w:r w:rsidRPr="00D91588">
        <w:rPr>
          <w:rFonts w:ascii="Times New Roman" w:eastAsia="Times New Roman" w:hAnsi="Times New Roman" w:cs="Times New Roman"/>
          <w:b/>
          <w:bCs/>
          <w:sz w:val="24"/>
          <w:szCs w:val="24"/>
          <w:lang w:eastAsia="ru-RU"/>
        </w:rPr>
        <w:t>3. СРОКИ И УСЛОВИЯ ПОСТАВКИ ТОВАРА. СДАЧА-ПРИЕМКА ТОВАРА</w:t>
      </w:r>
    </w:p>
    <w:p w:rsidR="001945DE" w:rsidRPr="00D91588" w:rsidRDefault="001945DE" w:rsidP="001945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3.1. Товар поставляется Поставщиком в пределах установленного срока отдельными партиями на основании письменных заявок Покупателя в согласованные сроки, но не позднее 20 (двадцати) календарных дней с момента получения заявки Покупателя.</w:t>
      </w:r>
    </w:p>
    <w:p w:rsidR="001945DE" w:rsidRPr="00D91588" w:rsidRDefault="001945DE" w:rsidP="001945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lang w:eastAsia="ru-RU"/>
        </w:rPr>
      </w:pPr>
      <w:r w:rsidRPr="00D91588">
        <w:rPr>
          <w:rFonts w:ascii="Times New Roman" w:eastAsia="Times New Roman" w:hAnsi="Times New Roman" w:cs="Times New Roman"/>
          <w:sz w:val="24"/>
          <w:szCs w:val="24"/>
          <w:lang w:eastAsia="ru-RU"/>
        </w:rPr>
        <w:t xml:space="preserve">3.2. Периодичность поставок отдельных партий Товара в течение срока действия настоящего Контракта определяется с учетом производственных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w:t>
      </w:r>
      <w:r w:rsidRPr="00D91588">
        <w:rPr>
          <w:rFonts w:ascii="Times New Roman" w:eastAsia="Times New Roman" w:hAnsi="Times New Roman" w:cs="Times New Roman"/>
          <w:color w:val="000000"/>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 Общий срок выборки Товара по настоящему Контракту составляет с момента вступления настоящего Контракта в силу и по 31 декабря 2023 года.</w:t>
      </w:r>
    </w:p>
    <w:p w:rsidR="001945DE" w:rsidRPr="00D91588" w:rsidRDefault="001945DE" w:rsidP="001945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3.3. Датой поставки каждой партии Товара является дата подписания уполномоченными представителями Сторон товарно-транспортной накладной (ТТН) и счета-фактуры.</w:t>
      </w:r>
    </w:p>
    <w:p w:rsidR="001945DE" w:rsidRPr="00D91588" w:rsidRDefault="001945DE" w:rsidP="001945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3.4. Товар передается представителю Покупателя, при наличии у него надлежащим образом оформленной доверенности на получение Товара.</w:t>
      </w:r>
    </w:p>
    <w:p w:rsidR="001945DE" w:rsidRPr="00D91588" w:rsidRDefault="001945DE" w:rsidP="001945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D91588">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1945DE" w:rsidRPr="00D91588" w:rsidRDefault="001945DE" w:rsidP="001945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D91588">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1945DE" w:rsidRPr="00D91588" w:rsidRDefault="001945DE" w:rsidP="001945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color w:val="000000"/>
          <w:sz w:val="24"/>
          <w:szCs w:val="24"/>
          <w:lang w:eastAsia="ru-RU"/>
        </w:rPr>
      </w:pPr>
      <w:r w:rsidRPr="00D91588">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w:t>
      </w:r>
      <w:r w:rsidRPr="00D91588">
        <w:rPr>
          <w:rFonts w:ascii="Times New Roman" w:eastAsia="Times New Roman" w:hAnsi="Times New Roman" w:cs="Times New Roman"/>
          <w:bCs/>
          <w:color w:val="000000"/>
          <w:sz w:val="24"/>
          <w:szCs w:val="24"/>
          <w:lang w:eastAsia="ru-RU"/>
        </w:rPr>
        <w:t xml:space="preserve">устранить их своими силами и за свой счет.  </w:t>
      </w:r>
    </w:p>
    <w:p w:rsidR="001945DE" w:rsidRPr="00D91588" w:rsidRDefault="001945DE" w:rsidP="001945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lang w:eastAsia="ru-RU"/>
        </w:rPr>
      </w:pPr>
      <w:r w:rsidRPr="00D91588">
        <w:rPr>
          <w:rFonts w:ascii="Times New Roman" w:eastAsia="Times New Roman" w:hAnsi="Times New Roman" w:cs="Times New Roman"/>
          <w:color w:val="000000"/>
          <w:sz w:val="24"/>
          <w:szCs w:val="24"/>
          <w:lang w:eastAsia="ru-RU"/>
        </w:rPr>
        <w:t>3.8.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1945DE" w:rsidRPr="00D91588" w:rsidRDefault="001945DE" w:rsidP="001945DE">
      <w:pPr>
        <w:jc w:val="both"/>
        <w:rPr>
          <w:rFonts w:ascii="Times New Roman" w:eastAsia="Calibri" w:hAnsi="Times New Roman" w:cs="Times New Roman"/>
          <w:bCs/>
          <w:sz w:val="24"/>
          <w:szCs w:val="24"/>
        </w:rPr>
      </w:pPr>
      <w:r w:rsidRPr="00D91588">
        <w:rPr>
          <w:rFonts w:ascii="Times New Roman" w:eastAsia="Times New Roman" w:hAnsi="Times New Roman" w:cs="Times New Roman"/>
          <w:sz w:val="24"/>
          <w:szCs w:val="24"/>
          <w:lang w:eastAsia="ru-RU"/>
        </w:rPr>
        <w:t xml:space="preserve">3.9. </w:t>
      </w:r>
      <w:r w:rsidRPr="00D91588">
        <w:rPr>
          <w:rFonts w:ascii="Times New Roman" w:eastAsia="Calibri" w:hAnsi="Times New Roman" w:cs="Times New Roman"/>
          <w:sz w:val="24"/>
          <w:szCs w:val="24"/>
        </w:rPr>
        <w:t xml:space="preserve">Поставка Товара осуществляется Поставщиком на центральный склад Покупателя, расположенный по адресу г. Тирасполь, ул. 95 Молдавской дивизии, 1-в. </w:t>
      </w:r>
      <w:r w:rsidRPr="00D91588">
        <w:rPr>
          <w:rFonts w:ascii="Times New Roman" w:eastAsia="Calibri" w:hAnsi="Times New Roman" w:cs="Times New Roman"/>
          <w:bCs/>
          <w:sz w:val="24"/>
          <w:szCs w:val="24"/>
        </w:rPr>
        <w:t>Доставка Товара осуществляется транспортом и за счёт средств Поставщика.</w:t>
      </w:r>
    </w:p>
    <w:p w:rsidR="001945DE" w:rsidRPr="00D91588" w:rsidRDefault="001945DE" w:rsidP="001945DE">
      <w:pPr>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ПРАВА И ОБЯЗАННОСТИ СТОРОН</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sz w:val="24"/>
          <w:szCs w:val="24"/>
          <w:lang w:eastAsia="ru-RU"/>
        </w:rPr>
        <w:t xml:space="preserve">4.1. </w:t>
      </w:r>
      <w:r w:rsidRPr="00D91588">
        <w:rPr>
          <w:rFonts w:ascii="Times New Roman" w:eastAsia="Times New Roman" w:hAnsi="Times New Roman" w:cs="Times New Roman"/>
          <w:i/>
          <w:sz w:val="24"/>
          <w:szCs w:val="24"/>
          <w:lang w:eastAsia="ru-RU"/>
        </w:rPr>
        <w:t xml:space="preserve"> </w:t>
      </w:r>
      <w:r w:rsidRPr="00D91588">
        <w:rPr>
          <w:rFonts w:ascii="Times New Roman" w:eastAsia="Times New Roman" w:hAnsi="Times New Roman" w:cs="Times New Roman"/>
          <w:b/>
          <w:sz w:val="24"/>
          <w:szCs w:val="24"/>
          <w:lang w:eastAsia="ru-RU"/>
        </w:rPr>
        <w:t xml:space="preserve">Поставщик обязан: </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Покупателя Товар надлежащего качества в надлежащем количестве, ассортименте и по цене, согласно условиям Контракта.</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паспорт качества на каждую партию и т.д.).</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4.1.4. Нести риск случайной утраты или случайного повреждения Товара до момента его передачи Покупателю.</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lastRenderedPageBreak/>
        <w:t>4.1.5. Выполнять иные обязанности, предусмотренные законодательством Приднестровской Молдавской Республики.</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4.2. Поставщик имеет право:</w:t>
      </w:r>
    </w:p>
    <w:p w:rsidR="001945DE" w:rsidRPr="00D91588" w:rsidRDefault="001945DE" w:rsidP="001945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D91588">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91588">
        <w:rPr>
          <w:rFonts w:ascii="Times New Roman" w:eastAsia="Times New Roman" w:hAnsi="Times New Roman" w:cs="Times New Roman"/>
          <w:sz w:val="24"/>
          <w:szCs w:val="24"/>
          <w:lang w:eastAsia="ru-RU"/>
        </w:rPr>
        <w:t>Контракт</w:t>
      </w:r>
      <w:r w:rsidRPr="00D91588">
        <w:rPr>
          <w:rFonts w:ascii="Times New Roman" w:eastAsia="TimesNewRomanPSMT" w:hAnsi="Times New Roman" w:cs="Times New Roman"/>
          <w:sz w:val="24"/>
          <w:szCs w:val="24"/>
          <w:lang w:eastAsia="ru-RU"/>
        </w:rPr>
        <w:t>ом.</w:t>
      </w:r>
    </w:p>
    <w:p w:rsidR="001945DE" w:rsidRPr="00D91588" w:rsidRDefault="001945DE" w:rsidP="001945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D91588">
        <w:rPr>
          <w:rFonts w:ascii="Times New Roman" w:eastAsia="TimesNewRomanPSMT" w:hAnsi="Times New Roman" w:cs="Times New Roman"/>
          <w:sz w:val="24"/>
          <w:szCs w:val="24"/>
          <w:lang w:eastAsia="ru-RU"/>
        </w:rPr>
        <w:t xml:space="preserve">4.2.2. Требовать подписания Покупателем ТТН при поставке Поставщиком Товара </w:t>
      </w:r>
      <w:r w:rsidRPr="00D91588">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1945DE" w:rsidRPr="00D91588" w:rsidRDefault="001945DE" w:rsidP="001945DE">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NewRomanPSMT" w:hAnsi="Times New Roman" w:cs="Times New Roman"/>
          <w:sz w:val="24"/>
          <w:szCs w:val="24"/>
          <w:lang w:eastAsia="ru-RU"/>
        </w:rPr>
        <w:t xml:space="preserve">4.2.3. </w:t>
      </w:r>
      <w:r w:rsidRPr="00D91588">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rsidR="001945DE" w:rsidRPr="00D91588" w:rsidRDefault="001945DE" w:rsidP="001945DE">
      <w:pPr>
        <w:autoSpaceDE w:val="0"/>
        <w:autoSpaceDN w:val="0"/>
        <w:adjustRightInd w:val="0"/>
        <w:spacing w:after="0" w:line="240" w:lineRule="atLeast"/>
        <w:contextualSpacing/>
        <w:jc w:val="both"/>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4.3. Покупатель обязан:</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1945DE" w:rsidRPr="00D91588" w:rsidRDefault="001945DE" w:rsidP="001945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1945DE" w:rsidRPr="00D91588" w:rsidRDefault="001945DE" w:rsidP="001945DE">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D91588">
        <w:rPr>
          <w:rFonts w:ascii="Times New Roman" w:eastAsia="Times New Roman" w:hAnsi="Times New Roman" w:cs="Times New Roman"/>
          <w:b/>
          <w:bCs/>
          <w:sz w:val="24"/>
          <w:szCs w:val="24"/>
          <w:lang w:eastAsia="ru-RU"/>
        </w:rPr>
        <w:t>4.4. Покупатель имеет право:</w:t>
      </w:r>
    </w:p>
    <w:p w:rsidR="001945DE" w:rsidRPr="00D91588" w:rsidRDefault="001945DE" w:rsidP="001945DE">
      <w:pPr>
        <w:spacing w:after="0" w:line="240" w:lineRule="atLeast"/>
        <w:contextualSpacing/>
        <w:jc w:val="both"/>
        <w:rPr>
          <w:rFonts w:ascii="Times New Roman" w:eastAsia="TimesNewRomanPSMT"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4.4.1. </w:t>
      </w:r>
      <w:r w:rsidRPr="00D91588">
        <w:rPr>
          <w:rFonts w:ascii="Times New Roman" w:eastAsia="TimesNewRomanPSMT" w:hAnsi="Times New Roman" w:cs="Times New Roman"/>
          <w:sz w:val="24"/>
          <w:szCs w:val="24"/>
          <w:lang w:eastAsia="ru-RU"/>
        </w:rPr>
        <w:t>Требовать от Поставщика, надлежащего исполнения обязательств, предусмотренных настоящим Контрактом.</w:t>
      </w:r>
    </w:p>
    <w:p w:rsidR="001945DE" w:rsidRPr="00D91588" w:rsidRDefault="001945DE" w:rsidP="001945DE">
      <w:pPr>
        <w:spacing w:after="0" w:line="240" w:lineRule="atLeast"/>
        <w:contextualSpacing/>
        <w:jc w:val="both"/>
        <w:rPr>
          <w:rFonts w:ascii="Times New Roman" w:eastAsia="TimesNewRomanPSMT" w:hAnsi="Times New Roman" w:cs="Times New Roman"/>
          <w:sz w:val="24"/>
          <w:szCs w:val="24"/>
          <w:lang w:eastAsia="ru-RU"/>
        </w:rPr>
      </w:pPr>
      <w:r w:rsidRPr="00D91588">
        <w:rPr>
          <w:rFonts w:ascii="Times New Roman" w:eastAsia="TimesNewRomanPSMT" w:hAnsi="Times New Roman" w:cs="Times New Roman"/>
          <w:sz w:val="24"/>
          <w:szCs w:val="24"/>
          <w:lang w:eastAsia="ru-RU"/>
        </w:rPr>
        <w:t xml:space="preserve">4.4.2. </w:t>
      </w:r>
      <w:r w:rsidRPr="00D91588">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1945DE" w:rsidRPr="00D91588" w:rsidRDefault="001945DE" w:rsidP="001945DE">
      <w:pPr>
        <w:autoSpaceDE w:val="0"/>
        <w:autoSpaceDN w:val="0"/>
        <w:adjustRightInd w:val="0"/>
        <w:spacing w:after="0" w:line="240" w:lineRule="atLeast"/>
        <w:contextualSpacing/>
        <w:jc w:val="both"/>
        <w:rPr>
          <w:rFonts w:ascii="Times New Roman" w:eastAsia="Times New Roman" w:hAnsi="Times New Roman" w:cs="Times New Roman"/>
          <w:bCs/>
          <w:sz w:val="24"/>
          <w:szCs w:val="24"/>
          <w:lang w:eastAsia="ru-RU"/>
        </w:rPr>
      </w:pPr>
      <w:r w:rsidRPr="00D91588">
        <w:rPr>
          <w:rFonts w:ascii="Times New Roman" w:eastAsia="Times New Roman" w:hAnsi="Times New Roman" w:cs="Times New Roman"/>
          <w:bCs/>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1945DE" w:rsidRPr="00D91588" w:rsidRDefault="001945DE" w:rsidP="001945DE">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1945DE" w:rsidRPr="00D91588" w:rsidRDefault="001945DE" w:rsidP="001945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5. ОТВЕТСТВЕННОСТЬ СТОРОН</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Поставщику пеню в размере 0,05%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Arial"/>
          <w:bCs/>
          <w:sz w:val="24"/>
          <w:szCs w:val="24"/>
          <w:lang w:eastAsia="ru-RU"/>
        </w:rPr>
      </w:pPr>
      <w:r w:rsidRPr="00D91588">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6. КАЧЕСТВО И КОМПЛЕКТНОСТЬ ТОВАРА</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6.1. Товар поставляется в порядке, обеспечивающем его сохранность при надлежащем хранении и транспортировке. Качество и комплектность Товара должны соответствовать назначению Товара, ГОСТам,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 </w:t>
      </w:r>
    </w:p>
    <w:p w:rsidR="001945DE" w:rsidRPr="00D91588" w:rsidRDefault="001945DE" w:rsidP="001945DE">
      <w:pPr>
        <w:tabs>
          <w:tab w:val="num" w:pos="426"/>
        </w:tabs>
        <w:autoSpaceDE w:val="0"/>
        <w:autoSpaceDN w:val="0"/>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6.2. Поставщик гарантирует, что Товар новый, не имеет дефектов, соответствует </w:t>
      </w:r>
      <w:proofErr w:type="gramStart"/>
      <w:r w:rsidRPr="00D91588">
        <w:rPr>
          <w:rFonts w:ascii="Times New Roman" w:eastAsia="Times New Roman" w:hAnsi="Times New Roman" w:cs="Times New Roman"/>
          <w:sz w:val="24"/>
          <w:szCs w:val="24"/>
          <w:lang w:eastAsia="ru-RU"/>
        </w:rPr>
        <w:t>современным  достижениям</w:t>
      </w:r>
      <w:proofErr w:type="gramEnd"/>
      <w:r w:rsidRPr="00D91588">
        <w:rPr>
          <w:rFonts w:ascii="Times New Roman" w:eastAsia="Times New Roman" w:hAnsi="Times New Roman" w:cs="Times New Roman"/>
          <w:sz w:val="24"/>
          <w:szCs w:val="24"/>
          <w:lang w:eastAsia="ru-RU"/>
        </w:rPr>
        <w:t xml:space="preserve"> мировой техники, техническим требованиям и удовлетворяет высоким нормам, существующим  для данного вида Товара.</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w:t>
      </w:r>
      <w:proofErr w:type="spellStart"/>
      <w:r w:rsidRPr="00D91588">
        <w:rPr>
          <w:rFonts w:ascii="Times New Roman" w:eastAsia="Times New Roman" w:hAnsi="Times New Roman" w:cs="Times New Roman"/>
          <w:sz w:val="24"/>
          <w:szCs w:val="24"/>
          <w:lang w:eastAsia="ru-RU"/>
        </w:rPr>
        <w:t>отбраковочной</w:t>
      </w:r>
      <w:proofErr w:type="spellEnd"/>
      <w:r w:rsidRPr="00D91588">
        <w:rPr>
          <w:rFonts w:ascii="Times New Roman" w:eastAsia="Times New Roman" w:hAnsi="Times New Roman" w:cs="Times New Roman"/>
          <w:sz w:val="24"/>
          <w:szCs w:val="24"/>
          <w:lang w:eastAsia="ru-RU"/>
        </w:rPr>
        <w:t xml:space="preserve"> накладной, но не позднее </w:t>
      </w:r>
      <w:proofErr w:type="gramStart"/>
      <w:r w:rsidRPr="00D91588">
        <w:rPr>
          <w:rFonts w:ascii="Times New Roman" w:eastAsia="Times New Roman" w:hAnsi="Times New Roman" w:cs="Times New Roman"/>
          <w:sz w:val="24"/>
          <w:szCs w:val="24"/>
          <w:lang w:eastAsia="ru-RU"/>
        </w:rPr>
        <w:t>30  календарных</w:t>
      </w:r>
      <w:proofErr w:type="gramEnd"/>
      <w:r w:rsidRPr="00D91588">
        <w:rPr>
          <w:rFonts w:ascii="Times New Roman" w:eastAsia="Times New Roman" w:hAnsi="Times New Roman" w:cs="Times New Roman"/>
          <w:sz w:val="24"/>
          <w:szCs w:val="24"/>
          <w:lang w:eastAsia="ru-RU"/>
        </w:rPr>
        <w:t xml:space="preserve"> дней с момента получения уведомления.</w:t>
      </w:r>
    </w:p>
    <w:p w:rsidR="001945DE" w:rsidRPr="00D91588" w:rsidRDefault="001945DE" w:rsidP="001945DE">
      <w:pPr>
        <w:tabs>
          <w:tab w:val="left" w:pos="1276"/>
        </w:tabs>
        <w:spacing w:after="0" w:line="240" w:lineRule="auto"/>
        <w:jc w:val="both"/>
        <w:rPr>
          <w:rFonts w:ascii="Times New Roman" w:eastAsia="Times New Roman" w:hAnsi="Times New Roman" w:cs="Times New Roman"/>
          <w:color w:val="000000"/>
          <w:sz w:val="24"/>
          <w:szCs w:val="24"/>
          <w:lang w:eastAsia="ru-RU"/>
        </w:rPr>
      </w:pPr>
      <w:r w:rsidRPr="00D91588">
        <w:rPr>
          <w:rFonts w:ascii="Times New Roman" w:eastAsia="Times New Roman" w:hAnsi="Times New Roman" w:cs="Times New Roman"/>
          <w:color w:val="000000"/>
          <w:sz w:val="24"/>
          <w:szCs w:val="24"/>
          <w:lang w:eastAsia="ru-RU"/>
        </w:rPr>
        <w:t xml:space="preserve">6.5.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w:t>
      </w:r>
      <w:proofErr w:type="gramStart"/>
      <w:r w:rsidRPr="00D91588">
        <w:rPr>
          <w:rFonts w:ascii="Times New Roman" w:eastAsia="Times New Roman" w:hAnsi="Times New Roman" w:cs="Times New Roman"/>
          <w:color w:val="000000"/>
          <w:sz w:val="24"/>
          <w:szCs w:val="24"/>
          <w:lang w:eastAsia="ru-RU"/>
        </w:rPr>
        <w:t>качества  и</w:t>
      </w:r>
      <w:proofErr w:type="gramEnd"/>
      <w:r w:rsidRPr="00D91588">
        <w:rPr>
          <w:rFonts w:ascii="Times New Roman" w:eastAsia="Times New Roman" w:hAnsi="Times New Roman" w:cs="Times New Roman"/>
          <w:color w:val="000000"/>
          <w:sz w:val="24"/>
          <w:szCs w:val="24"/>
          <w:lang w:eastAsia="ru-RU"/>
        </w:rPr>
        <w:t xml:space="preserve"> (или) иным документом качества.</w:t>
      </w:r>
    </w:p>
    <w:p w:rsidR="001945DE" w:rsidRPr="00D91588" w:rsidRDefault="001945DE" w:rsidP="001945DE">
      <w:pPr>
        <w:tabs>
          <w:tab w:val="num" w:pos="709"/>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6.6.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 Приднестровской Молдавской Республики.</w:t>
      </w: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7. ФОРС-МАЖОР (ДЕЙСТВИЕ НЕПРЕОДОЛИМОЙ СИЛЫ)</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D91588">
        <w:rPr>
          <w:rFonts w:ascii="Times New Roman" w:eastAsia="Times New Roman" w:hAnsi="Times New Roman" w:cs="Times New Roman"/>
          <w:sz w:val="24"/>
          <w:szCs w:val="24"/>
          <w:lang w:eastAsia="ru-RU"/>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8. ПОРЯДОК РАЗРЕШЕНИЯ СПОРОВ</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9. СРОК ДЕЙСТВИЯ КОНТРАКТА</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в том числе гарантийных, и </w:t>
      </w:r>
      <w:r w:rsidRPr="00D91588">
        <w:rPr>
          <w:rFonts w:ascii="Times New Roman" w:eastAsia="Times New Roman" w:hAnsi="Times New Roman" w:cs="Times New Roman"/>
          <w:bCs/>
          <w:sz w:val="24"/>
          <w:szCs w:val="24"/>
          <w:lang w:eastAsia="ru-RU"/>
        </w:rPr>
        <w:t>осуществления</w:t>
      </w:r>
      <w:r w:rsidRPr="00D91588">
        <w:rPr>
          <w:rFonts w:ascii="Times New Roman" w:eastAsia="Times New Roman" w:hAnsi="Times New Roman" w:cs="Times New Roman"/>
          <w:sz w:val="24"/>
          <w:szCs w:val="24"/>
          <w:lang w:eastAsia="ru-RU"/>
        </w:rPr>
        <w:t xml:space="preserve"> всех необходимых платежей и взаиморасчетов.</w:t>
      </w: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1945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10. ЗАКЛЮЧИТЕЛЬНЫЕ ПОЛОЖЕНИЯ</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1945DE" w:rsidRPr="00D91588" w:rsidRDefault="001945DE" w:rsidP="001945DE">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bidi="he-IL"/>
        </w:rPr>
        <w:t xml:space="preserve">10.3. Изменение условий настоящего </w:t>
      </w:r>
      <w:r w:rsidRPr="00D91588">
        <w:rPr>
          <w:rFonts w:ascii="Times New Roman" w:eastAsia="Times New Roman" w:hAnsi="Times New Roman" w:cs="Times New Roman"/>
          <w:sz w:val="24"/>
          <w:szCs w:val="24"/>
          <w:lang w:eastAsia="ru-RU"/>
        </w:rPr>
        <w:t>Контракта</w:t>
      </w:r>
      <w:r w:rsidRPr="00D91588">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1945DE" w:rsidRPr="00D91588" w:rsidRDefault="001945DE" w:rsidP="001945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1945DE">
      <w:pPr>
        <w:spacing w:after="0" w:line="240" w:lineRule="atLeast"/>
        <w:contextualSpacing/>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11. ЮРИДИЧЕСКИЕ АДРЕСА, БАНКОВСКИЕ РЕКВИЗИТЫ И ПОДПИСИ СТОРОН</w:t>
      </w:r>
    </w:p>
    <w:p w:rsidR="001945DE" w:rsidRPr="00D91588" w:rsidRDefault="001945DE" w:rsidP="001945DE">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1945DE" w:rsidRPr="00D91588" w:rsidTr="0072385B">
        <w:trPr>
          <w:trHeight w:val="400"/>
        </w:trPr>
        <w:tc>
          <w:tcPr>
            <w:tcW w:w="4332" w:type="dxa"/>
          </w:tcPr>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Поставщик:</w:t>
            </w:r>
          </w:p>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«____» ______________ 2023 г.</w:t>
            </w:r>
          </w:p>
        </w:tc>
        <w:tc>
          <w:tcPr>
            <w:tcW w:w="4788" w:type="dxa"/>
          </w:tcPr>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Покупатель:</w:t>
            </w:r>
          </w:p>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ГУП «Водоснабжение и водоотведение»</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3300, г. Тирасполь, ул. Луначарского, 9</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Банковские реквизиты:</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р/с 2211290000000052</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в ЗАО «Приднестровский Сбербанк»</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ф/к </w:t>
            </w:r>
            <w:proofErr w:type="gramStart"/>
            <w:r w:rsidRPr="00D91588">
              <w:rPr>
                <w:rFonts w:ascii="Times New Roman" w:eastAsia="Times New Roman" w:hAnsi="Times New Roman" w:cs="Times New Roman"/>
                <w:sz w:val="24"/>
                <w:szCs w:val="24"/>
                <w:lang w:eastAsia="ru-RU"/>
              </w:rPr>
              <w:t>0200045198  КУБ</w:t>
            </w:r>
            <w:proofErr w:type="gramEnd"/>
            <w:r w:rsidRPr="00D91588">
              <w:rPr>
                <w:rFonts w:ascii="Times New Roman" w:eastAsia="Times New Roman" w:hAnsi="Times New Roman" w:cs="Times New Roman"/>
                <w:sz w:val="24"/>
                <w:szCs w:val="24"/>
                <w:lang w:eastAsia="ru-RU"/>
              </w:rPr>
              <w:t xml:space="preserve"> 29</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proofErr w:type="spellStart"/>
            <w:r w:rsidRPr="00D91588">
              <w:rPr>
                <w:rFonts w:ascii="Times New Roman" w:eastAsia="Times New Roman" w:hAnsi="Times New Roman" w:cs="Times New Roman"/>
                <w:sz w:val="24"/>
                <w:szCs w:val="24"/>
                <w:lang w:eastAsia="ru-RU"/>
              </w:rPr>
              <w:t>кор.счет</w:t>
            </w:r>
            <w:proofErr w:type="spellEnd"/>
            <w:r w:rsidRPr="00D91588">
              <w:rPr>
                <w:rFonts w:ascii="Times New Roman" w:eastAsia="Times New Roman" w:hAnsi="Times New Roman" w:cs="Times New Roman"/>
                <w:sz w:val="24"/>
                <w:szCs w:val="24"/>
                <w:lang w:eastAsia="ru-RU"/>
              </w:rPr>
              <w:t xml:space="preserve"> 20210000094</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тел/факс 0 (533) 93397</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Генеральный директор</w:t>
            </w: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________________В.П. </w:t>
            </w:r>
            <w:proofErr w:type="spellStart"/>
            <w:r w:rsidRPr="00D91588">
              <w:rPr>
                <w:rFonts w:ascii="Times New Roman" w:eastAsia="Times New Roman" w:hAnsi="Times New Roman" w:cs="Times New Roman"/>
                <w:sz w:val="24"/>
                <w:szCs w:val="24"/>
                <w:lang w:eastAsia="ru-RU"/>
              </w:rPr>
              <w:t>Ботнарь</w:t>
            </w:r>
            <w:proofErr w:type="spellEnd"/>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p>
          <w:p w:rsidR="001945DE" w:rsidRPr="00D91588" w:rsidRDefault="001945DE" w:rsidP="0072385B">
            <w:pPr>
              <w:spacing w:after="0" w:line="240" w:lineRule="atLeast"/>
              <w:contextualSpacing/>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b/>
                <w:sz w:val="24"/>
                <w:szCs w:val="24"/>
                <w:lang w:eastAsia="ru-RU"/>
              </w:rPr>
              <w:t xml:space="preserve"> </w:t>
            </w:r>
            <w:r w:rsidRPr="00D91588">
              <w:rPr>
                <w:rFonts w:ascii="Times New Roman" w:eastAsia="Times New Roman" w:hAnsi="Times New Roman" w:cs="Times New Roman"/>
                <w:sz w:val="24"/>
                <w:szCs w:val="24"/>
                <w:lang w:eastAsia="ru-RU"/>
              </w:rPr>
              <w:t>«____» ______________ 2023 г.</w:t>
            </w:r>
          </w:p>
        </w:tc>
      </w:tr>
    </w:tbl>
    <w:p w:rsidR="001945DE" w:rsidRPr="00D91588" w:rsidRDefault="001945DE" w:rsidP="001945DE">
      <w:pPr>
        <w:spacing w:after="0" w:line="240" w:lineRule="atLeast"/>
        <w:contextualSpacing/>
        <w:jc w:val="right"/>
        <w:rPr>
          <w:rFonts w:ascii="Times New Roman" w:eastAsia="Times New Roman" w:hAnsi="Times New Roman" w:cs="Times New Roman"/>
          <w:sz w:val="24"/>
          <w:szCs w:val="24"/>
          <w:lang w:eastAsia="ru-RU"/>
        </w:rPr>
      </w:pPr>
    </w:p>
    <w:p w:rsidR="001945DE" w:rsidRPr="00D91588" w:rsidRDefault="001945DE" w:rsidP="001945DE">
      <w:pPr>
        <w:spacing w:after="0" w:line="240" w:lineRule="atLeast"/>
        <w:contextualSpacing/>
        <w:rPr>
          <w:rFonts w:ascii="Times New Roman" w:eastAsia="Calibri" w:hAnsi="Times New Roman" w:cs="Times New Roman"/>
          <w:b/>
          <w:sz w:val="24"/>
          <w:szCs w:val="24"/>
        </w:rPr>
      </w:pPr>
    </w:p>
    <w:p w:rsidR="001945DE" w:rsidRDefault="001945DE" w:rsidP="001945DE">
      <w:pPr>
        <w:spacing w:after="0" w:line="240" w:lineRule="auto"/>
        <w:jc w:val="right"/>
        <w:rPr>
          <w:rFonts w:ascii="Times New Roman" w:eastAsia="Times New Roman" w:hAnsi="Times New Roman" w:cs="Times New Roman"/>
          <w:sz w:val="24"/>
          <w:szCs w:val="24"/>
          <w:lang w:eastAsia="ru-RU"/>
        </w:rPr>
      </w:pPr>
    </w:p>
    <w:p w:rsidR="001945DE" w:rsidRDefault="001945DE" w:rsidP="001945DE">
      <w:pPr>
        <w:spacing w:after="0" w:line="240" w:lineRule="auto"/>
        <w:jc w:val="right"/>
        <w:rPr>
          <w:rFonts w:ascii="Times New Roman" w:eastAsia="Times New Roman" w:hAnsi="Times New Roman" w:cs="Times New Roman"/>
          <w:sz w:val="24"/>
          <w:szCs w:val="24"/>
          <w:lang w:eastAsia="ru-RU"/>
        </w:rPr>
      </w:pPr>
    </w:p>
    <w:p w:rsidR="001945DE" w:rsidRDefault="001945DE" w:rsidP="001945DE">
      <w:pPr>
        <w:spacing w:after="0" w:line="240" w:lineRule="auto"/>
        <w:jc w:val="right"/>
        <w:rPr>
          <w:rFonts w:ascii="Times New Roman" w:eastAsia="Times New Roman" w:hAnsi="Times New Roman" w:cs="Times New Roman"/>
          <w:sz w:val="24"/>
          <w:szCs w:val="24"/>
          <w:lang w:eastAsia="ru-RU"/>
        </w:rPr>
      </w:pPr>
    </w:p>
    <w:p w:rsidR="001945DE" w:rsidRDefault="001945DE" w:rsidP="001945DE">
      <w:pPr>
        <w:spacing w:after="0" w:line="240" w:lineRule="auto"/>
        <w:jc w:val="right"/>
        <w:rPr>
          <w:rFonts w:ascii="Times New Roman" w:eastAsia="Times New Roman" w:hAnsi="Times New Roman" w:cs="Times New Roman"/>
          <w:sz w:val="24"/>
          <w:szCs w:val="24"/>
          <w:lang w:eastAsia="ru-RU"/>
        </w:rPr>
      </w:pPr>
    </w:p>
    <w:p w:rsidR="001945DE" w:rsidRDefault="001945DE" w:rsidP="001945DE">
      <w:pPr>
        <w:spacing w:after="0" w:line="240" w:lineRule="auto"/>
        <w:jc w:val="right"/>
        <w:rPr>
          <w:rFonts w:ascii="Times New Roman" w:eastAsia="Times New Roman" w:hAnsi="Times New Roman" w:cs="Times New Roman"/>
          <w:sz w:val="24"/>
          <w:szCs w:val="24"/>
          <w:lang w:eastAsia="ru-RU"/>
        </w:rPr>
      </w:pPr>
    </w:p>
    <w:p w:rsidR="001945DE" w:rsidRPr="00D91588" w:rsidRDefault="001945DE" w:rsidP="001945DE">
      <w:pPr>
        <w:spacing w:after="0" w:line="240" w:lineRule="auto"/>
        <w:jc w:val="right"/>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Приложение № 1</w:t>
      </w:r>
    </w:p>
    <w:p w:rsidR="001945DE" w:rsidRPr="00D91588" w:rsidRDefault="001945DE" w:rsidP="001945DE">
      <w:pPr>
        <w:spacing w:after="0" w:line="240" w:lineRule="auto"/>
        <w:jc w:val="right"/>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к контракту поставки </w:t>
      </w:r>
    </w:p>
    <w:p w:rsidR="001945DE" w:rsidRPr="00D91588" w:rsidRDefault="001945DE" w:rsidP="001945DE">
      <w:pPr>
        <w:spacing w:after="0" w:line="240" w:lineRule="auto"/>
        <w:jc w:val="right"/>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от ________________ № _______</w:t>
      </w:r>
    </w:p>
    <w:p w:rsidR="001945DE" w:rsidRPr="00D91588" w:rsidRDefault="001945DE" w:rsidP="001945DE">
      <w:pPr>
        <w:spacing w:after="0" w:line="240" w:lineRule="auto"/>
        <w:jc w:val="right"/>
        <w:rPr>
          <w:rFonts w:ascii="Times New Roman" w:eastAsia="Times New Roman" w:hAnsi="Times New Roman" w:cs="Times New Roman"/>
          <w:sz w:val="24"/>
          <w:szCs w:val="24"/>
          <w:lang w:eastAsia="ru-RU"/>
        </w:rPr>
      </w:pPr>
    </w:p>
    <w:p w:rsidR="001945DE" w:rsidRPr="00D91588" w:rsidRDefault="001945DE" w:rsidP="001945DE">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1945DE">
      <w:pPr>
        <w:spacing w:after="0" w:line="240" w:lineRule="auto"/>
        <w:jc w:val="center"/>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СПЕЦИФИКАЦИЯ </w:t>
      </w:r>
    </w:p>
    <w:p w:rsidR="001945DE" w:rsidRPr="00D91588" w:rsidRDefault="001945DE" w:rsidP="001945DE">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 ____________________                                                                                ________________</w:t>
      </w:r>
    </w:p>
    <w:p w:rsidR="001945DE" w:rsidRPr="00D91588" w:rsidRDefault="001945DE" w:rsidP="001945DE">
      <w:pPr>
        <w:spacing w:after="0" w:line="240" w:lineRule="auto"/>
        <w:rPr>
          <w:rFonts w:ascii="Times New Roman" w:eastAsia="Times New Roman" w:hAnsi="Times New Roman" w:cs="Times New Roman"/>
          <w:sz w:val="24"/>
          <w:szCs w:val="24"/>
          <w:lang w:eastAsia="ru-RU"/>
        </w:rPr>
      </w:pPr>
    </w:p>
    <w:tbl>
      <w:tblPr>
        <w:tblStyle w:val="a3"/>
        <w:tblW w:w="9640" w:type="dxa"/>
        <w:tblInd w:w="-572" w:type="dxa"/>
        <w:tblLayout w:type="fixed"/>
        <w:tblLook w:val="04A0" w:firstRow="1" w:lastRow="0" w:firstColumn="1" w:lastColumn="0" w:noHBand="0" w:noVBand="1"/>
      </w:tblPr>
      <w:tblGrid>
        <w:gridCol w:w="709"/>
        <w:gridCol w:w="4395"/>
        <w:gridCol w:w="1134"/>
        <w:gridCol w:w="992"/>
        <w:gridCol w:w="1276"/>
        <w:gridCol w:w="1134"/>
      </w:tblGrid>
      <w:tr w:rsidR="001945DE" w:rsidRPr="00D91588" w:rsidTr="0072385B">
        <w:tc>
          <w:tcPr>
            <w:tcW w:w="709" w:type="dxa"/>
            <w:shd w:val="clear" w:color="auto" w:fill="D9D9D9"/>
          </w:tcPr>
          <w:p w:rsidR="001945DE" w:rsidRPr="00D91588" w:rsidRDefault="001945DE" w:rsidP="0072385B">
            <w:pPr>
              <w:jc w:val="center"/>
              <w:rPr>
                <w:rFonts w:ascii="Times New Roman" w:eastAsia="Times New Roman" w:hAnsi="Times New Roman" w:cs="Times New Roman"/>
                <w:b/>
                <w:bCs/>
                <w:sz w:val="24"/>
                <w:szCs w:val="24"/>
                <w:lang w:eastAsia="ru-RU"/>
              </w:rPr>
            </w:pPr>
            <w:r w:rsidRPr="00D91588">
              <w:rPr>
                <w:rFonts w:ascii="Times New Roman" w:eastAsia="Times New Roman" w:hAnsi="Times New Roman" w:cs="Times New Roman"/>
                <w:b/>
                <w:bCs/>
                <w:sz w:val="24"/>
                <w:szCs w:val="24"/>
                <w:lang w:eastAsia="ru-RU"/>
              </w:rPr>
              <w:t>№</w:t>
            </w:r>
          </w:p>
          <w:p w:rsidR="001945DE" w:rsidRPr="00D91588" w:rsidRDefault="001945DE" w:rsidP="0072385B">
            <w:pPr>
              <w:jc w:val="center"/>
              <w:rPr>
                <w:rFonts w:ascii="Times New Roman" w:eastAsia="Times New Roman" w:hAnsi="Times New Roman" w:cs="Times New Roman"/>
                <w:b/>
                <w:bCs/>
                <w:sz w:val="24"/>
                <w:szCs w:val="24"/>
                <w:lang w:eastAsia="ru-RU"/>
              </w:rPr>
            </w:pPr>
          </w:p>
        </w:tc>
        <w:tc>
          <w:tcPr>
            <w:tcW w:w="4395" w:type="dxa"/>
            <w:shd w:val="clear" w:color="auto" w:fill="D9D9D9"/>
          </w:tcPr>
          <w:p w:rsidR="001945DE" w:rsidRPr="00D91588" w:rsidRDefault="001945DE" w:rsidP="0072385B">
            <w:pPr>
              <w:jc w:val="center"/>
              <w:rPr>
                <w:rFonts w:ascii="Times New Roman" w:eastAsia="Calibri" w:hAnsi="Times New Roman" w:cs="Times New Roman"/>
              </w:rPr>
            </w:pPr>
            <w:r w:rsidRPr="00D91588">
              <w:rPr>
                <w:rFonts w:ascii="Times New Roman" w:eastAsia="Times New Roman" w:hAnsi="Times New Roman" w:cs="Times New Roman"/>
                <w:b/>
                <w:bCs/>
                <w:sz w:val="24"/>
                <w:szCs w:val="24"/>
                <w:lang w:eastAsia="ru-RU"/>
              </w:rPr>
              <w:t>Наименование товара</w:t>
            </w:r>
            <w:r w:rsidRPr="00D91588">
              <w:rPr>
                <w:rFonts w:ascii="Times New Roman" w:eastAsia="Calibri" w:hAnsi="Times New Roman" w:cs="Times New Roman"/>
              </w:rPr>
              <w:t xml:space="preserve"> </w:t>
            </w:r>
          </w:p>
        </w:tc>
        <w:tc>
          <w:tcPr>
            <w:tcW w:w="1134" w:type="dxa"/>
            <w:shd w:val="clear" w:color="auto" w:fill="D9D9D9"/>
          </w:tcPr>
          <w:p w:rsidR="001945DE" w:rsidRPr="00D91588" w:rsidRDefault="001945DE" w:rsidP="0072385B">
            <w:pPr>
              <w:jc w:val="center"/>
              <w:rPr>
                <w:rFonts w:ascii="Times New Roman" w:eastAsia="Calibri" w:hAnsi="Times New Roman" w:cs="Times New Roman"/>
              </w:rPr>
            </w:pPr>
            <w:r w:rsidRPr="00D91588">
              <w:rPr>
                <w:rFonts w:ascii="Times New Roman" w:eastAsia="Calibri" w:hAnsi="Times New Roman" w:cs="Times New Roman"/>
              </w:rPr>
              <w:t>Ед. изм.</w:t>
            </w:r>
          </w:p>
        </w:tc>
        <w:tc>
          <w:tcPr>
            <w:tcW w:w="992" w:type="dxa"/>
            <w:shd w:val="clear" w:color="auto" w:fill="D9D9D9"/>
          </w:tcPr>
          <w:p w:rsidR="001945DE" w:rsidRPr="00D91588" w:rsidRDefault="001945DE" w:rsidP="0072385B">
            <w:pPr>
              <w:jc w:val="center"/>
              <w:rPr>
                <w:rFonts w:ascii="Times New Roman" w:eastAsia="Calibri" w:hAnsi="Times New Roman" w:cs="Times New Roman"/>
              </w:rPr>
            </w:pPr>
            <w:r w:rsidRPr="00D91588">
              <w:rPr>
                <w:rFonts w:ascii="Times New Roman" w:eastAsia="Calibri" w:hAnsi="Times New Roman" w:cs="Times New Roman"/>
              </w:rPr>
              <w:t>Количество</w:t>
            </w:r>
          </w:p>
        </w:tc>
        <w:tc>
          <w:tcPr>
            <w:tcW w:w="1276" w:type="dxa"/>
            <w:shd w:val="clear" w:color="auto" w:fill="D9D9D9"/>
          </w:tcPr>
          <w:p w:rsidR="001945DE" w:rsidRPr="00D91588" w:rsidRDefault="001945DE" w:rsidP="0072385B">
            <w:pPr>
              <w:jc w:val="center"/>
              <w:rPr>
                <w:rFonts w:ascii="Times New Roman" w:eastAsia="Times New Roman" w:hAnsi="Times New Roman" w:cs="Times New Roman"/>
                <w:b/>
                <w:bCs/>
                <w:sz w:val="24"/>
                <w:szCs w:val="24"/>
                <w:lang w:eastAsia="ru-RU"/>
              </w:rPr>
            </w:pPr>
            <w:r w:rsidRPr="00D91588">
              <w:rPr>
                <w:rFonts w:ascii="Times New Roman" w:eastAsia="Times New Roman" w:hAnsi="Times New Roman" w:cs="Times New Roman"/>
                <w:b/>
                <w:bCs/>
                <w:sz w:val="24"/>
                <w:szCs w:val="24"/>
                <w:lang w:eastAsia="ru-RU"/>
              </w:rPr>
              <w:t>Цена за ед.</w:t>
            </w:r>
          </w:p>
        </w:tc>
        <w:tc>
          <w:tcPr>
            <w:tcW w:w="1134" w:type="dxa"/>
            <w:shd w:val="clear" w:color="auto" w:fill="D9D9D9"/>
          </w:tcPr>
          <w:p w:rsidR="001945DE" w:rsidRPr="00D91588" w:rsidRDefault="001945DE" w:rsidP="0072385B">
            <w:pPr>
              <w:jc w:val="center"/>
              <w:rPr>
                <w:rFonts w:ascii="Times New Roman" w:eastAsia="Calibri" w:hAnsi="Times New Roman" w:cs="Times New Roman"/>
              </w:rPr>
            </w:pPr>
            <w:r w:rsidRPr="00D91588">
              <w:rPr>
                <w:rFonts w:ascii="Times New Roman" w:eastAsia="Calibri" w:hAnsi="Times New Roman" w:cs="Times New Roman"/>
              </w:rPr>
              <w:t>Сумма</w:t>
            </w: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1.</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Брюки рабочие утепленные</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455</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2.</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Брюки камуфляжные утепленные</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11</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3.</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 xml:space="preserve">Костюм камуфляжный </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комп</w:t>
            </w:r>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6</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4.</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 xml:space="preserve">Костюм рабочий </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комп</w:t>
            </w:r>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1 319</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5.</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 xml:space="preserve">Куртка утепленная </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565</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6.</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gramStart"/>
            <w:r w:rsidRPr="00D91588">
              <w:rPr>
                <w:rFonts w:ascii="Times New Roman" w:eastAsia="Calibri" w:hAnsi="Times New Roman" w:cs="Times New Roman"/>
                <w:color w:val="000000"/>
              </w:rPr>
              <w:t>Куртка</w:t>
            </w:r>
            <w:proofErr w:type="gramEnd"/>
            <w:r w:rsidRPr="00D91588">
              <w:rPr>
                <w:rFonts w:ascii="Times New Roman" w:eastAsia="Calibri" w:hAnsi="Times New Roman" w:cs="Times New Roman"/>
                <w:color w:val="000000"/>
              </w:rPr>
              <w:t xml:space="preserve"> утепленная камуфляжная</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52</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7.</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 xml:space="preserve">Футболка Х/Б </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286</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8.</w:t>
            </w:r>
          </w:p>
        </w:tc>
        <w:tc>
          <w:tcPr>
            <w:tcW w:w="4395" w:type="dxa"/>
            <w:shd w:val="clear" w:color="auto" w:fill="auto"/>
            <w:vAlign w:val="bottom"/>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 xml:space="preserve">Халат Х/Б белый </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sidRPr="00D91588">
              <w:rPr>
                <w:rFonts w:ascii="Times New Roman" w:eastAsia="Calibri" w:hAnsi="Times New Roman" w:cs="Times New Roman"/>
                <w:color w:val="000000"/>
              </w:rPr>
              <w:t>82</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color w:val="000000"/>
              </w:rPr>
            </w:pPr>
            <w:r>
              <w:rPr>
                <w:rFonts w:ascii="Times New Roman" w:eastAsia="Calibri" w:hAnsi="Times New Roman" w:cs="Times New Roman"/>
                <w:color w:val="000000"/>
              </w:rPr>
              <w:t>9</w:t>
            </w:r>
            <w:r w:rsidRPr="00D91588">
              <w:rPr>
                <w:rFonts w:ascii="Times New Roman" w:eastAsia="Calibri" w:hAnsi="Times New Roman" w:cs="Times New Roman"/>
                <w:color w:val="000000"/>
              </w:rPr>
              <w:t>.</w:t>
            </w:r>
          </w:p>
        </w:tc>
        <w:tc>
          <w:tcPr>
            <w:tcW w:w="4395" w:type="dxa"/>
            <w:shd w:val="clear" w:color="auto" w:fill="auto"/>
            <w:vAlign w:val="center"/>
          </w:tcPr>
          <w:p w:rsidR="001945DE" w:rsidRPr="00D91588" w:rsidRDefault="001945DE" w:rsidP="0072385B">
            <w:pPr>
              <w:rPr>
                <w:rFonts w:ascii="Times New Roman" w:eastAsia="Calibri" w:hAnsi="Times New Roman" w:cs="Times New Roman"/>
                <w:color w:val="000000"/>
              </w:rPr>
            </w:pPr>
            <w:r w:rsidRPr="00D91588">
              <w:rPr>
                <w:rFonts w:ascii="Times New Roman" w:eastAsia="Calibri" w:hAnsi="Times New Roman" w:cs="Times New Roman"/>
                <w:color w:val="000000"/>
              </w:rPr>
              <w:t>Кепка</w:t>
            </w:r>
          </w:p>
        </w:tc>
        <w:tc>
          <w:tcPr>
            <w:tcW w:w="1134" w:type="dxa"/>
            <w:shd w:val="clear" w:color="auto" w:fill="auto"/>
            <w:vAlign w:val="bottom"/>
          </w:tcPr>
          <w:p w:rsidR="001945DE" w:rsidRPr="00D91588" w:rsidRDefault="001945DE" w:rsidP="0072385B">
            <w:pPr>
              <w:rPr>
                <w:rFonts w:ascii="Times New Roman" w:eastAsia="Calibri" w:hAnsi="Times New Roman" w:cs="Times New Roman"/>
                <w:color w:val="000000"/>
              </w:rPr>
            </w:pPr>
            <w:proofErr w:type="spellStart"/>
            <w:r w:rsidRPr="00D91588">
              <w:rPr>
                <w:rFonts w:ascii="Times New Roman" w:eastAsia="Calibri" w:hAnsi="Times New Roman" w:cs="Times New Roman"/>
                <w:color w:val="000000"/>
              </w:rPr>
              <w:t>шт</w:t>
            </w:r>
            <w:proofErr w:type="spellEnd"/>
          </w:p>
        </w:tc>
        <w:tc>
          <w:tcPr>
            <w:tcW w:w="992" w:type="dxa"/>
            <w:shd w:val="clear" w:color="auto" w:fill="auto"/>
            <w:vAlign w:val="bottom"/>
          </w:tcPr>
          <w:p w:rsidR="001945DE" w:rsidRPr="00D91588" w:rsidRDefault="001945DE" w:rsidP="0072385B">
            <w:pPr>
              <w:jc w:val="right"/>
              <w:rPr>
                <w:rFonts w:ascii="Times New Roman" w:eastAsia="Calibri" w:hAnsi="Times New Roman" w:cs="Times New Roman"/>
                <w:color w:val="000000"/>
              </w:rPr>
            </w:pPr>
            <w:r>
              <w:rPr>
                <w:rFonts w:ascii="Times New Roman" w:eastAsia="Calibri" w:hAnsi="Times New Roman" w:cs="Times New Roman"/>
                <w:color w:val="000000"/>
              </w:rPr>
              <w:t>466</w:t>
            </w:r>
          </w:p>
        </w:tc>
        <w:tc>
          <w:tcPr>
            <w:tcW w:w="1276" w:type="dxa"/>
          </w:tcPr>
          <w:p w:rsidR="001945DE" w:rsidRPr="00D91588" w:rsidRDefault="001945DE" w:rsidP="0072385B">
            <w:pPr>
              <w:jc w:val="right"/>
              <w:rPr>
                <w:rFonts w:ascii="Times New Roman" w:eastAsia="Calibri" w:hAnsi="Times New Roman" w:cs="Times New Roman"/>
              </w:rPr>
            </w:pPr>
          </w:p>
        </w:tc>
        <w:tc>
          <w:tcPr>
            <w:tcW w:w="1134" w:type="dxa"/>
            <w:shd w:val="clear" w:color="auto" w:fill="auto"/>
            <w:vAlign w:val="bottom"/>
          </w:tcPr>
          <w:p w:rsidR="001945DE" w:rsidRPr="00D91588" w:rsidRDefault="001945DE" w:rsidP="0072385B">
            <w:pPr>
              <w:jc w:val="right"/>
              <w:rPr>
                <w:rFonts w:ascii="Times New Roman" w:eastAsia="Calibri" w:hAnsi="Times New Roman" w:cs="Times New Roman"/>
              </w:rPr>
            </w:pPr>
          </w:p>
        </w:tc>
      </w:tr>
      <w:tr w:rsidR="001945DE" w:rsidRPr="00D91588" w:rsidTr="0072385B">
        <w:tc>
          <w:tcPr>
            <w:tcW w:w="709" w:type="dxa"/>
          </w:tcPr>
          <w:p w:rsidR="001945DE" w:rsidRPr="00D91588" w:rsidRDefault="001945DE" w:rsidP="0072385B">
            <w:pPr>
              <w:rPr>
                <w:rFonts w:ascii="Times New Roman" w:eastAsia="Calibri" w:hAnsi="Times New Roman" w:cs="Times New Roman"/>
                <w:b/>
              </w:rPr>
            </w:pPr>
          </w:p>
        </w:tc>
        <w:tc>
          <w:tcPr>
            <w:tcW w:w="6521" w:type="dxa"/>
            <w:gridSpan w:val="3"/>
            <w:shd w:val="clear" w:color="auto" w:fill="auto"/>
          </w:tcPr>
          <w:p w:rsidR="001945DE" w:rsidRPr="00D91588" w:rsidRDefault="001945DE" w:rsidP="0072385B">
            <w:pPr>
              <w:rPr>
                <w:rFonts w:ascii="Times New Roman" w:eastAsia="Calibri" w:hAnsi="Times New Roman" w:cs="Times New Roman"/>
                <w:b/>
              </w:rPr>
            </w:pPr>
            <w:r w:rsidRPr="00D91588">
              <w:rPr>
                <w:rFonts w:ascii="Times New Roman" w:eastAsia="Calibri" w:hAnsi="Times New Roman" w:cs="Times New Roman"/>
                <w:b/>
              </w:rPr>
              <w:t>ИТОГО:</w:t>
            </w:r>
          </w:p>
        </w:tc>
        <w:tc>
          <w:tcPr>
            <w:tcW w:w="1276" w:type="dxa"/>
          </w:tcPr>
          <w:p w:rsidR="001945DE" w:rsidRPr="00D91588" w:rsidRDefault="001945DE" w:rsidP="0072385B">
            <w:pPr>
              <w:jc w:val="right"/>
              <w:rPr>
                <w:rFonts w:ascii="Times New Roman" w:eastAsia="Calibri" w:hAnsi="Times New Roman" w:cs="Times New Roman"/>
                <w:b/>
              </w:rPr>
            </w:pPr>
          </w:p>
        </w:tc>
        <w:tc>
          <w:tcPr>
            <w:tcW w:w="1134" w:type="dxa"/>
            <w:shd w:val="clear" w:color="auto" w:fill="auto"/>
          </w:tcPr>
          <w:p w:rsidR="001945DE" w:rsidRPr="00D91588" w:rsidRDefault="001945DE" w:rsidP="0072385B">
            <w:pPr>
              <w:jc w:val="right"/>
              <w:rPr>
                <w:rFonts w:ascii="Times New Roman" w:eastAsia="Calibri" w:hAnsi="Times New Roman" w:cs="Times New Roman"/>
                <w:b/>
              </w:rPr>
            </w:pPr>
          </w:p>
        </w:tc>
      </w:tr>
    </w:tbl>
    <w:p w:rsidR="001945DE" w:rsidRPr="00D91588" w:rsidRDefault="001945DE" w:rsidP="001945DE">
      <w:pPr>
        <w:spacing w:after="0" w:line="240" w:lineRule="auto"/>
        <w:ind w:left="720"/>
        <w:jc w:val="center"/>
        <w:rPr>
          <w:rFonts w:ascii="Times New Roman" w:eastAsia="Times New Roman" w:hAnsi="Times New Roman" w:cs="Times New Roman"/>
          <w:b/>
          <w:sz w:val="24"/>
          <w:szCs w:val="24"/>
          <w:lang w:eastAsia="ru-RU"/>
        </w:rPr>
      </w:pPr>
    </w:p>
    <w:p w:rsidR="001945DE" w:rsidRPr="00D91588" w:rsidRDefault="001945DE" w:rsidP="001945DE">
      <w:pPr>
        <w:spacing w:after="0" w:line="240" w:lineRule="auto"/>
        <w:ind w:left="720"/>
        <w:jc w:val="center"/>
        <w:rPr>
          <w:rFonts w:ascii="Times New Roman" w:eastAsia="Times New Roman" w:hAnsi="Times New Roman" w:cs="Times New Roman"/>
          <w:b/>
          <w:sz w:val="24"/>
          <w:szCs w:val="24"/>
          <w:lang w:eastAsia="ru-RU"/>
        </w:rPr>
      </w:pPr>
      <w:r w:rsidRPr="00D91588">
        <w:rPr>
          <w:rFonts w:ascii="Times New Roman" w:eastAsia="Times New Roman" w:hAnsi="Times New Roman" w:cs="Times New Roman"/>
          <w:b/>
          <w:sz w:val="24"/>
          <w:szCs w:val="24"/>
          <w:lang w:eastAsia="ru-RU"/>
        </w:rPr>
        <w:t xml:space="preserve">ЮРИДИЧЕСКИЕ АДРЕСА, </w:t>
      </w:r>
      <w:proofErr w:type="gramStart"/>
      <w:r w:rsidRPr="00D91588">
        <w:rPr>
          <w:rFonts w:ascii="Times New Roman" w:eastAsia="Times New Roman" w:hAnsi="Times New Roman" w:cs="Times New Roman"/>
          <w:b/>
          <w:sz w:val="24"/>
          <w:szCs w:val="24"/>
          <w:lang w:eastAsia="ru-RU"/>
        </w:rPr>
        <w:t>БАНКОВСКИЕ  РЕКВИЗИТЫ</w:t>
      </w:r>
      <w:proofErr w:type="gramEnd"/>
      <w:r w:rsidRPr="00D91588">
        <w:rPr>
          <w:rFonts w:ascii="Times New Roman" w:eastAsia="Times New Roman" w:hAnsi="Times New Roman" w:cs="Times New Roman"/>
          <w:b/>
          <w:sz w:val="24"/>
          <w:szCs w:val="24"/>
          <w:lang w:eastAsia="ru-RU"/>
        </w:rPr>
        <w:t xml:space="preserve"> И ПОДПИСИ  СТОРОН</w:t>
      </w:r>
    </w:p>
    <w:p w:rsidR="001945DE" w:rsidRPr="00D91588" w:rsidRDefault="001945DE" w:rsidP="001945DE">
      <w:pPr>
        <w:spacing w:after="0" w:line="240" w:lineRule="auto"/>
        <w:rPr>
          <w:rFonts w:ascii="Times New Roman" w:eastAsia="Times New Roman" w:hAnsi="Times New Roman" w:cs="Times New Roman"/>
          <w:sz w:val="24"/>
          <w:szCs w:val="24"/>
          <w:lang w:eastAsia="ru-RU"/>
        </w:rPr>
      </w:pPr>
    </w:p>
    <w:tbl>
      <w:tblPr>
        <w:tblW w:w="13299" w:type="dxa"/>
        <w:tblLook w:val="04A0" w:firstRow="1" w:lastRow="0" w:firstColumn="1" w:lastColumn="0" w:noHBand="0" w:noVBand="1"/>
      </w:tblPr>
      <w:tblGrid>
        <w:gridCol w:w="4433"/>
        <w:gridCol w:w="4433"/>
        <w:gridCol w:w="4433"/>
      </w:tblGrid>
      <w:tr w:rsidR="001945DE" w:rsidRPr="00D91588" w:rsidTr="0072385B">
        <w:trPr>
          <w:trHeight w:val="1840"/>
        </w:trPr>
        <w:tc>
          <w:tcPr>
            <w:tcW w:w="4433" w:type="dxa"/>
          </w:tcPr>
          <w:p w:rsidR="001945DE" w:rsidRPr="00D91588" w:rsidRDefault="001945DE" w:rsidP="0072385B">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Поставщик:</w:t>
            </w: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center"/>
              <w:rPr>
                <w:rFonts w:ascii="Times New Roman" w:eastAsia="Times New Roman" w:hAnsi="Times New Roman" w:cs="Times New Roman"/>
                <w:sz w:val="24"/>
                <w:szCs w:val="24"/>
                <w:lang w:eastAsia="ru-RU"/>
              </w:rPr>
            </w:pPr>
          </w:p>
          <w:p w:rsidR="001945DE" w:rsidRPr="00D91588" w:rsidRDefault="001945DE" w:rsidP="0072385B">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«____» ______________ 2023 г.</w:t>
            </w:r>
          </w:p>
          <w:p w:rsidR="001945DE" w:rsidRPr="00D91588" w:rsidRDefault="001945DE" w:rsidP="0072385B">
            <w:pPr>
              <w:spacing w:after="0" w:line="240" w:lineRule="auto"/>
              <w:rPr>
                <w:rFonts w:ascii="Times New Roman" w:eastAsia="Times New Roman" w:hAnsi="Times New Roman" w:cs="Times New Roman"/>
                <w:sz w:val="24"/>
                <w:szCs w:val="24"/>
                <w:lang w:eastAsia="ru-RU"/>
              </w:rPr>
            </w:pPr>
          </w:p>
        </w:tc>
        <w:tc>
          <w:tcPr>
            <w:tcW w:w="4433" w:type="dxa"/>
          </w:tcPr>
          <w:p w:rsidR="001945DE" w:rsidRPr="00D91588" w:rsidRDefault="001945DE" w:rsidP="0072385B">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Покупатель:</w:t>
            </w:r>
          </w:p>
          <w:p w:rsidR="001945DE" w:rsidRPr="00D91588" w:rsidRDefault="001945DE" w:rsidP="0072385B">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ГУП «Водоснабжение и водоотведение»</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3300, г. Тирасполь, ул. Луначарского, 9</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Банковские реквизиты:</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р/с 2211290000000052</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в ЗАО «Приднестровский Сбербанк»</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ф/к </w:t>
            </w:r>
            <w:proofErr w:type="gramStart"/>
            <w:r w:rsidRPr="00D91588">
              <w:rPr>
                <w:rFonts w:ascii="Times New Roman" w:eastAsia="Times New Roman" w:hAnsi="Times New Roman" w:cs="Times New Roman"/>
                <w:sz w:val="24"/>
                <w:szCs w:val="24"/>
                <w:lang w:eastAsia="ru-RU"/>
              </w:rPr>
              <w:t>0200045198  КУБ</w:t>
            </w:r>
            <w:proofErr w:type="gramEnd"/>
            <w:r w:rsidRPr="00D91588">
              <w:rPr>
                <w:rFonts w:ascii="Times New Roman" w:eastAsia="Times New Roman" w:hAnsi="Times New Roman" w:cs="Times New Roman"/>
                <w:sz w:val="24"/>
                <w:szCs w:val="24"/>
                <w:lang w:eastAsia="ru-RU"/>
              </w:rPr>
              <w:t xml:space="preserve"> 29</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proofErr w:type="spellStart"/>
            <w:r w:rsidRPr="00D91588">
              <w:rPr>
                <w:rFonts w:ascii="Times New Roman" w:eastAsia="Times New Roman" w:hAnsi="Times New Roman" w:cs="Times New Roman"/>
                <w:sz w:val="24"/>
                <w:szCs w:val="24"/>
                <w:lang w:eastAsia="ru-RU"/>
              </w:rPr>
              <w:t>кор.счет</w:t>
            </w:r>
            <w:proofErr w:type="spellEnd"/>
            <w:r w:rsidRPr="00D91588">
              <w:rPr>
                <w:rFonts w:ascii="Times New Roman" w:eastAsia="Times New Roman" w:hAnsi="Times New Roman" w:cs="Times New Roman"/>
                <w:sz w:val="24"/>
                <w:szCs w:val="24"/>
                <w:lang w:eastAsia="ru-RU"/>
              </w:rPr>
              <w:t xml:space="preserve"> 20210000094</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тел/факс 0 (533) 93397</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Генеральный директор</w:t>
            </w: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p>
          <w:p w:rsidR="001945DE" w:rsidRPr="00D91588" w:rsidRDefault="001945DE" w:rsidP="0072385B">
            <w:pPr>
              <w:spacing w:after="0" w:line="240" w:lineRule="auto"/>
              <w:jc w:val="both"/>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 xml:space="preserve">________________В.П. </w:t>
            </w:r>
            <w:proofErr w:type="spellStart"/>
            <w:r w:rsidRPr="00D91588">
              <w:rPr>
                <w:rFonts w:ascii="Times New Roman" w:eastAsia="Times New Roman" w:hAnsi="Times New Roman" w:cs="Times New Roman"/>
                <w:sz w:val="24"/>
                <w:szCs w:val="24"/>
                <w:lang w:eastAsia="ru-RU"/>
              </w:rPr>
              <w:t>Ботнарь</w:t>
            </w:r>
            <w:proofErr w:type="spellEnd"/>
          </w:p>
          <w:p w:rsidR="001945DE" w:rsidRPr="00D91588" w:rsidRDefault="001945DE" w:rsidP="0072385B">
            <w:pPr>
              <w:spacing w:after="0" w:line="240" w:lineRule="auto"/>
              <w:rPr>
                <w:rFonts w:ascii="Times New Roman" w:eastAsia="Times New Roman" w:hAnsi="Times New Roman" w:cs="Times New Roman"/>
                <w:sz w:val="24"/>
                <w:szCs w:val="24"/>
                <w:lang w:eastAsia="ru-RU"/>
              </w:rPr>
            </w:pPr>
            <w:r w:rsidRPr="00D91588">
              <w:rPr>
                <w:rFonts w:ascii="Times New Roman" w:eastAsia="Times New Roman" w:hAnsi="Times New Roman" w:cs="Times New Roman"/>
                <w:sz w:val="24"/>
                <w:szCs w:val="24"/>
                <w:lang w:eastAsia="ru-RU"/>
              </w:rPr>
              <w:t>«____» ______________ 2023 г.</w:t>
            </w:r>
          </w:p>
        </w:tc>
        <w:tc>
          <w:tcPr>
            <w:tcW w:w="4433" w:type="dxa"/>
          </w:tcPr>
          <w:p w:rsidR="001945DE" w:rsidRPr="00D91588" w:rsidRDefault="001945DE" w:rsidP="0072385B">
            <w:pPr>
              <w:spacing w:after="0" w:line="240" w:lineRule="auto"/>
              <w:rPr>
                <w:rFonts w:ascii="Times New Roman" w:eastAsia="Times New Roman" w:hAnsi="Times New Roman" w:cs="Times New Roman"/>
                <w:sz w:val="24"/>
                <w:szCs w:val="24"/>
                <w:lang w:eastAsia="ru-RU"/>
              </w:rPr>
            </w:pPr>
          </w:p>
        </w:tc>
      </w:tr>
    </w:tbl>
    <w:p w:rsidR="001945DE" w:rsidRPr="00D91588" w:rsidRDefault="001945DE" w:rsidP="001945DE">
      <w:pPr>
        <w:spacing w:after="0" w:line="240" w:lineRule="atLeast"/>
        <w:contextualSpacing/>
        <w:rPr>
          <w:rFonts w:ascii="Times New Roman" w:eastAsia="Calibri" w:hAnsi="Times New Roman" w:cs="Times New Roman"/>
          <w:b/>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1945DE" w:rsidRDefault="001945DE" w:rsidP="001945DE">
      <w:pPr>
        <w:spacing w:after="0" w:line="240" w:lineRule="auto"/>
        <w:jc w:val="right"/>
        <w:rPr>
          <w:rFonts w:ascii="Times New Roman" w:hAnsi="Times New Roman" w:cs="Times New Roman"/>
          <w:sz w:val="24"/>
          <w:szCs w:val="24"/>
        </w:rPr>
      </w:pPr>
    </w:p>
    <w:p w:rsidR="00F03E18" w:rsidRDefault="00F03E18"/>
    <w:sectPr w:rsidR="00F03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27"/>
    <w:rsid w:val="001945DE"/>
    <w:rsid w:val="009E2027"/>
    <w:rsid w:val="00F0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5B118-6B7F-4457-AA8C-6BF8835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2023-03-14T09:39:00Z</dcterms:created>
  <dcterms:modified xsi:type="dcterms:W3CDTF">2023-03-14T09:40:00Z</dcterms:modified>
</cp:coreProperties>
</file>